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0EB6" w14:textId="77777777" w:rsidR="00C326E1" w:rsidRPr="003C712D" w:rsidRDefault="00C326E1" w:rsidP="00C326E1">
      <w:pPr>
        <w:jc w:val="center"/>
      </w:pPr>
      <w:r w:rsidRPr="003C712D">
        <w:t>LAFAYETTE COUNTY BOARD OF SUPERVISORS</w:t>
      </w:r>
    </w:p>
    <w:p w14:paraId="4E554385" w14:textId="77777777" w:rsidR="00C326E1" w:rsidRPr="003C712D" w:rsidRDefault="00C326E1" w:rsidP="00C326E1">
      <w:pPr>
        <w:jc w:val="center"/>
      </w:pPr>
      <w:r>
        <w:t>October 20</w:t>
      </w:r>
      <w:r w:rsidRPr="00816146">
        <w:rPr>
          <w:vertAlign w:val="superscript"/>
        </w:rPr>
        <w:t>th</w:t>
      </w:r>
      <w:r>
        <w:t>, 2025</w:t>
      </w:r>
    </w:p>
    <w:p w14:paraId="380C1245" w14:textId="77777777" w:rsidR="00C326E1" w:rsidRPr="003C712D" w:rsidRDefault="00C326E1" w:rsidP="00C326E1">
      <w:pPr>
        <w:jc w:val="center"/>
      </w:pPr>
      <w:r>
        <w:t>9:00 A</w:t>
      </w:r>
      <w:r w:rsidRPr="003C712D">
        <w:t>M</w:t>
      </w:r>
    </w:p>
    <w:p w14:paraId="4225A973" w14:textId="77777777" w:rsidR="00C326E1" w:rsidRPr="003C712D" w:rsidRDefault="00C326E1" w:rsidP="00C326E1">
      <w:pPr>
        <w:jc w:val="center"/>
      </w:pPr>
    </w:p>
    <w:p w14:paraId="39E26616" w14:textId="77777777" w:rsidR="00C326E1" w:rsidRPr="003C712D" w:rsidRDefault="00C326E1" w:rsidP="00C326E1">
      <w:pPr>
        <w:pStyle w:val="List"/>
        <w:jc w:val="both"/>
      </w:pPr>
      <w:r w:rsidRPr="003C712D">
        <w:t>Call to Order</w:t>
      </w:r>
    </w:p>
    <w:p w14:paraId="3D733482" w14:textId="77777777" w:rsidR="00C326E1" w:rsidRDefault="00C326E1" w:rsidP="00C326E1">
      <w:pPr>
        <w:pStyle w:val="List"/>
        <w:jc w:val="both"/>
      </w:pPr>
      <w:r w:rsidRPr="003C712D">
        <w:t>Approve Agend</w:t>
      </w:r>
      <w:r>
        <w:t>a</w:t>
      </w:r>
    </w:p>
    <w:p w14:paraId="07B222E4" w14:textId="77777777" w:rsidR="00C326E1" w:rsidRDefault="00C326E1" w:rsidP="00C326E1">
      <w:pPr>
        <w:pStyle w:val="List"/>
        <w:jc w:val="both"/>
      </w:pPr>
      <w:r w:rsidRPr="003C712D">
        <w:t>Approve minutes of</w:t>
      </w:r>
      <w:r>
        <w:t xml:space="preserve"> October 6, 2025 meeting.</w:t>
      </w:r>
    </w:p>
    <w:p w14:paraId="57F13920" w14:textId="77777777" w:rsidR="00C326E1" w:rsidRDefault="00C326E1" w:rsidP="00C326E1">
      <w:pPr>
        <w:pStyle w:val="List"/>
        <w:jc w:val="both"/>
      </w:pPr>
      <w:r w:rsidRPr="00C61841">
        <w:t>Accept jail meal log and affidavit from Jail Administrator per section 19-25-74</w:t>
      </w:r>
    </w:p>
    <w:p w14:paraId="5C297895" w14:textId="77777777" w:rsidR="00C326E1" w:rsidRDefault="00C326E1" w:rsidP="00C326E1">
      <w:pPr>
        <w:pStyle w:val="List"/>
        <w:jc w:val="both"/>
      </w:pPr>
      <w:r w:rsidRPr="003C712D">
        <w:t>Approve claims docket for claim numbers</w:t>
      </w:r>
      <w:r>
        <w:t xml:space="preserve"> 327-483.</w:t>
      </w:r>
    </w:p>
    <w:p w14:paraId="3E03E4EA" w14:textId="77777777" w:rsidR="00C326E1" w:rsidRPr="0008258F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3671B75B" w14:textId="77777777" w:rsidR="00C326E1" w:rsidRPr="003C712D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4393E970" w14:textId="77777777" w:rsidR="00C326E1" w:rsidRPr="0008258F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1C6F3D30" w14:textId="77777777" w:rsidR="00C326E1" w:rsidRDefault="00C326E1" w:rsidP="00C326E1">
      <w:pPr>
        <w:pStyle w:val="List"/>
        <w:jc w:val="both"/>
      </w:pPr>
      <w:r w:rsidRPr="003C712D">
        <w:t>Consent Agenda:</w:t>
      </w:r>
    </w:p>
    <w:p w14:paraId="728B298F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Adopt resolution acknowledging the ninety-day delinquency list for solid waste accounts per section MS Code Section 19-5-22.  (Kate Victor)</w:t>
      </w:r>
    </w:p>
    <w:p w14:paraId="5FC64BF5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Approve cancellation of 2024 land sale.  (Rocky Kennedy)</w:t>
      </w:r>
    </w:p>
    <w:p w14:paraId="555CDD54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Approve contract with RMC Appraisal, LLC Associates for Personal Property Appraisal.  (Rocky Kennedy)</w:t>
      </w:r>
    </w:p>
    <w:p w14:paraId="66A3CBDC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Spread on minutes position change in 911.  (Sheriff Joey East)</w:t>
      </w:r>
    </w:p>
    <w:p w14:paraId="34D0A9CA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Authorize travel for two firefighters to attend the Fire Officer Bootcamp, in Pensacola, FL, on November 9-15</w:t>
      </w:r>
      <w:r w:rsidRPr="0053716C">
        <w:rPr>
          <w:vertAlign w:val="superscript"/>
        </w:rPr>
        <w:t>th</w:t>
      </w:r>
      <w:r>
        <w:t>, 2025.  (Wes Anderson)</w:t>
      </w:r>
    </w:p>
    <w:p w14:paraId="440E6F51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Authorize travel for one firefighter to attend emergency vehicle technician training in Ocala, Fl for training on October 27-31, 2025.  (Wes Anderson)</w:t>
      </w:r>
    </w:p>
    <w:p w14:paraId="78D15475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Authorize travel for Circuit Clerk and Election Commissioners to attend 2026 ECAM Certification and Training in Tunica, MS on January 28-30, 2026.  (Kate Victor)</w:t>
      </w:r>
    </w:p>
    <w:p w14:paraId="11A20B23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Approve lowest and best bid from reverse auction on purchase of knuckle boom truck and front loader truck for Solid Waste Department.  (Kate Victor)</w:t>
      </w:r>
    </w:p>
    <w:p w14:paraId="1091F04B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Approve proposed change order #22 for wall mounted indicator valve and tamper switch at the new addition to Sheriff Department.  (Joel Hollowell)</w:t>
      </w:r>
    </w:p>
    <w:p w14:paraId="49BC3806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>Approve proposed change order #23 for water main relocation at the ADA parking at the new addition to the Sheriff Department.  (Joel Hollowell)</w:t>
      </w:r>
    </w:p>
    <w:p w14:paraId="54BE22A8" w14:textId="77777777" w:rsidR="00C326E1" w:rsidRDefault="00C326E1" w:rsidP="00C326E1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minutes part-time laborer for Road Department.  (Payton Conner) </w:t>
      </w:r>
    </w:p>
    <w:p w14:paraId="1D447720" w14:textId="77777777" w:rsidR="00C326E1" w:rsidRDefault="00C326E1" w:rsidP="00C326E1">
      <w:pPr>
        <w:jc w:val="both"/>
      </w:pPr>
    </w:p>
    <w:p w14:paraId="669AD646" w14:textId="77777777" w:rsidR="00C326E1" w:rsidRDefault="00C326E1" w:rsidP="00C326E1">
      <w:pPr>
        <w:jc w:val="both"/>
      </w:pPr>
    </w:p>
    <w:p w14:paraId="5D1B187D" w14:textId="77777777" w:rsidR="00C326E1" w:rsidRDefault="00C326E1" w:rsidP="00C326E1">
      <w:pPr>
        <w:pStyle w:val="List"/>
        <w:jc w:val="both"/>
      </w:pPr>
      <w:r>
        <w:t>Consider the Development Services recommendation to extend the deadline to clean Lafayette County parcel 088 -33-031, 13 CR 1026, by 30 days.</w:t>
      </w:r>
    </w:p>
    <w:p w14:paraId="7387642D" w14:textId="77777777" w:rsidR="00C326E1" w:rsidRDefault="00C326E1" w:rsidP="00C326E1">
      <w:pPr>
        <w:pStyle w:val="List"/>
        <w:jc w:val="both"/>
      </w:pPr>
      <w:r>
        <w:t>Report back on setback violation on Lafayette County parcel 192 -04-032.01 at 37 CR 472.</w:t>
      </w:r>
    </w:p>
    <w:p w14:paraId="2C1AFA5A" w14:textId="77777777" w:rsidR="00C326E1" w:rsidRPr="007867BB" w:rsidRDefault="00C326E1" w:rsidP="00C326E1">
      <w:pPr>
        <w:pStyle w:val="List"/>
        <w:jc w:val="both"/>
      </w:pPr>
      <w:bookmarkStart w:id="0" w:name="x__Hlk208510534"/>
      <w:r w:rsidRPr="007867BB">
        <w:t xml:space="preserve">Public hearing on the question of approving a </w:t>
      </w:r>
      <w:bookmarkEnd w:id="0"/>
      <w:r w:rsidRPr="007867BB">
        <w:t>dimensional variance for McGregor Steel Fabrication. (658 Hwy 7 South)</w:t>
      </w:r>
    </w:p>
    <w:p w14:paraId="220306AB" w14:textId="77777777" w:rsidR="00C326E1" w:rsidRPr="007867BB" w:rsidRDefault="00C326E1" w:rsidP="00C326E1">
      <w:pPr>
        <w:pStyle w:val="List"/>
        <w:jc w:val="both"/>
      </w:pPr>
      <w:r w:rsidRPr="007867BB">
        <w:t>Consider the Planning Commission recommendation to approve the McGregor Steel Fabrication height variance request to erect a religious monument 60 feet in height. (658 Hwy 7 South)</w:t>
      </w:r>
    </w:p>
    <w:p w14:paraId="69239BE5" w14:textId="77777777" w:rsidR="00C326E1" w:rsidRPr="007867BB" w:rsidRDefault="00C326E1" w:rsidP="00C326E1">
      <w:pPr>
        <w:pStyle w:val="List"/>
        <w:jc w:val="both"/>
      </w:pPr>
      <w:r w:rsidRPr="007867BB">
        <w:t>Consider the Planning Commission recommendation to approve the McGregor Steel Fabrication final site plan to erect a religious monument. (658 Hwy 7 South)</w:t>
      </w:r>
    </w:p>
    <w:p w14:paraId="16208EDD" w14:textId="77777777" w:rsidR="00C326E1" w:rsidRPr="007867BB" w:rsidRDefault="00C326E1" w:rsidP="00C326E1">
      <w:pPr>
        <w:pStyle w:val="List"/>
        <w:jc w:val="both"/>
      </w:pPr>
      <w:r w:rsidRPr="007867BB">
        <w:t>Public hearing on the question of approving a conditional use permit to develop a Light Industrial (I-1) use in a Rural (A-1) District on Lafayette County parcels 157 -25-016.00 and 157 -25-016.04 (979 Hwy 6 West)</w:t>
      </w:r>
    </w:p>
    <w:p w14:paraId="7A15729F" w14:textId="77777777" w:rsidR="00C326E1" w:rsidRPr="007867BB" w:rsidRDefault="00C326E1" w:rsidP="00C326E1">
      <w:pPr>
        <w:pStyle w:val="List"/>
        <w:jc w:val="both"/>
      </w:pPr>
      <w:r w:rsidRPr="007867BB">
        <w:lastRenderedPageBreak/>
        <w:t>Consider the Planning Commission recommendation to approve the Cedar Bucket request for a conditional use permit to develop a Light Industrial (I-1) use in a Rural (A-1) District on Lafayette County parcels 157 -25-016.00 and 157 -25-016.04 (979 Hwy 6 West)</w:t>
      </w:r>
    </w:p>
    <w:p w14:paraId="23DB42C3" w14:textId="77777777" w:rsidR="00C326E1" w:rsidRPr="007867BB" w:rsidRDefault="00C326E1" w:rsidP="00C326E1">
      <w:pPr>
        <w:pStyle w:val="List"/>
        <w:jc w:val="both"/>
      </w:pPr>
      <w:r w:rsidRPr="007867BB">
        <w:t>Consider the Planning Commission recommendation to approve the Cedar Bucket final site plan (979 Hwy 6 West)</w:t>
      </w:r>
    </w:p>
    <w:p w14:paraId="39CDE04B" w14:textId="77777777" w:rsidR="00C326E1" w:rsidRPr="007867BB" w:rsidRDefault="00C326E1" w:rsidP="00C326E1">
      <w:pPr>
        <w:pStyle w:val="List"/>
        <w:jc w:val="both"/>
      </w:pPr>
      <w:r w:rsidRPr="007867BB">
        <w:t>Public hearing on the question of redesignating Lafayette County parcels 189-29-002.01, 189-29-002.04, and 188-28-003.02 from Rural (A-1) District to Heavy Industrial (I-2) District. (West of 31 Hwy 328)</w:t>
      </w:r>
    </w:p>
    <w:p w14:paraId="2A226E3F" w14:textId="77777777" w:rsidR="00C326E1" w:rsidRDefault="00C326E1" w:rsidP="00C326E1">
      <w:pPr>
        <w:pStyle w:val="List"/>
        <w:jc w:val="both"/>
      </w:pPr>
      <w:r w:rsidRPr="007867BB">
        <w:t>Consider the Planning Commission recommendation to approve the J W McCurdy request to redesignate Lafayette County parcels 189-29-002.01, 189-29-002.04, and 188-28-003.02 from Rural (A-1) District to Heavy Industrial (I-2) District. (West of 31 Hwy 328)</w:t>
      </w:r>
    </w:p>
    <w:p w14:paraId="1F01DDDF" w14:textId="77777777" w:rsidR="001B4267" w:rsidRPr="007867BB" w:rsidRDefault="001B4267" w:rsidP="001B4267">
      <w:pPr>
        <w:pStyle w:val="List"/>
        <w:jc w:val="both"/>
      </w:pPr>
      <w:r w:rsidRPr="007867BB">
        <w:t>Public hearing on the question of redesignating Lafayette County parcels 184-17-001.00 and 184-17-001.01 from Rural (A-1) District to Residential High Density (R-3) District. (Between 159 and 185 CR 321)</w:t>
      </w:r>
    </w:p>
    <w:p w14:paraId="3BD96B9B" w14:textId="36EDD30A" w:rsidR="001B4267" w:rsidRPr="007867BB" w:rsidRDefault="001B4267" w:rsidP="001B4267">
      <w:pPr>
        <w:pStyle w:val="List"/>
        <w:jc w:val="both"/>
      </w:pPr>
      <w:r w:rsidRPr="007867BB">
        <w:t>Consider the Planning Commission recommendation to approve the J W McCurdy request to redesignate Lafayette County parcels 184-17-001.00 and 184-17-001.01 from Rural (A-1) District to Residential High Density (R-3) District. (Between 159 and 185 CR 321)</w:t>
      </w:r>
    </w:p>
    <w:p w14:paraId="05EC27EE" w14:textId="77777777" w:rsidR="00C326E1" w:rsidRPr="007867BB" w:rsidRDefault="00C326E1" w:rsidP="00C326E1">
      <w:pPr>
        <w:pStyle w:val="List"/>
        <w:jc w:val="both"/>
      </w:pPr>
      <w:r w:rsidRPr="007867BB">
        <w:t>Consider executive session.</w:t>
      </w:r>
    </w:p>
    <w:p w14:paraId="4FC47C0C" w14:textId="77777777" w:rsidR="00C326E1" w:rsidRPr="007867BB" w:rsidRDefault="00C326E1" w:rsidP="00C326E1">
      <w:pPr>
        <w:pStyle w:val="List"/>
        <w:jc w:val="both"/>
      </w:pPr>
      <w:r w:rsidRPr="007867BB">
        <w:t>Adjourn</w:t>
      </w:r>
    </w:p>
    <w:p w14:paraId="3FD7C71B" w14:textId="77777777" w:rsidR="00C326E1" w:rsidRDefault="00C326E1" w:rsidP="00C326E1">
      <w:pPr>
        <w:jc w:val="both"/>
      </w:pPr>
    </w:p>
    <w:p w14:paraId="53FE1C1E" w14:textId="77777777" w:rsidR="00C326E1" w:rsidRDefault="00C326E1" w:rsidP="00C326E1">
      <w:pPr>
        <w:jc w:val="both"/>
      </w:pPr>
    </w:p>
    <w:p w14:paraId="385AABE7" w14:textId="77777777" w:rsidR="00D46623" w:rsidRPr="00C326E1" w:rsidRDefault="00D46623" w:rsidP="00C326E1"/>
    <w:sectPr w:rsidR="00D46623" w:rsidRPr="00C326E1" w:rsidSect="0088793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BF6"/>
    <w:multiLevelType w:val="hybridMultilevel"/>
    <w:tmpl w:val="C2F6CFB4"/>
    <w:lvl w:ilvl="0" w:tplc="64A8F1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A0EE0"/>
    <w:multiLevelType w:val="hybridMultilevel"/>
    <w:tmpl w:val="714CCAF8"/>
    <w:lvl w:ilvl="0" w:tplc="F6027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93FCA"/>
    <w:multiLevelType w:val="hybridMultilevel"/>
    <w:tmpl w:val="C6B0EAA4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2"/>
  </w:num>
  <w:num w:numId="2" w16cid:durableId="1760102148">
    <w:abstractNumId w:val="3"/>
  </w:num>
  <w:num w:numId="3" w16cid:durableId="789015172">
    <w:abstractNumId w:val="0"/>
  </w:num>
  <w:num w:numId="4" w16cid:durableId="151055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6"/>
    <w:rsid w:val="00005807"/>
    <w:rsid w:val="00007CA0"/>
    <w:rsid w:val="00016464"/>
    <w:rsid w:val="00020FBF"/>
    <w:rsid w:val="000216F0"/>
    <w:rsid w:val="00021721"/>
    <w:rsid w:val="00026D85"/>
    <w:rsid w:val="00036D8E"/>
    <w:rsid w:val="00042F38"/>
    <w:rsid w:val="000551D0"/>
    <w:rsid w:val="000620D3"/>
    <w:rsid w:val="00062A6E"/>
    <w:rsid w:val="0007695B"/>
    <w:rsid w:val="00082087"/>
    <w:rsid w:val="00082A3E"/>
    <w:rsid w:val="00085E36"/>
    <w:rsid w:val="00086BEA"/>
    <w:rsid w:val="000901A2"/>
    <w:rsid w:val="000961FC"/>
    <w:rsid w:val="000A024B"/>
    <w:rsid w:val="000B288D"/>
    <w:rsid w:val="000B2AB0"/>
    <w:rsid w:val="000B5315"/>
    <w:rsid w:val="000D7765"/>
    <w:rsid w:val="000D7D07"/>
    <w:rsid w:val="000E215E"/>
    <w:rsid w:val="000E2C46"/>
    <w:rsid w:val="000F0100"/>
    <w:rsid w:val="00100BBF"/>
    <w:rsid w:val="00101960"/>
    <w:rsid w:val="00102C36"/>
    <w:rsid w:val="00106111"/>
    <w:rsid w:val="00113316"/>
    <w:rsid w:val="00113887"/>
    <w:rsid w:val="00113EE6"/>
    <w:rsid w:val="0011432B"/>
    <w:rsid w:val="0011496A"/>
    <w:rsid w:val="00130A79"/>
    <w:rsid w:val="001338AB"/>
    <w:rsid w:val="001363F2"/>
    <w:rsid w:val="00136C0B"/>
    <w:rsid w:val="00137B51"/>
    <w:rsid w:val="00155509"/>
    <w:rsid w:val="0016310E"/>
    <w:rsid w:val="00163E2A"/>
    <w:rsid w:val="001721D1"/>
    <w:rsid w:val="00177137"/>
    <w:rsid w:val="00182DC8"/>
    <w:rsid w:val="00191B1F"/>
    <w:rsid w:val="001929E3"/>
    <w:rsid w:val="00197346"/>
    <w:rsid w:val="001A1A5B"/>
    <w:rsid w:val="001A3365"/>
    <w:rsid w:val="001B2BC5"/>
    <w:rsid w:val="001B4267"/>
    <w:rsid w:val="001C0B07"/>
    <w:rsid w:val="001C487F"/>
    <w:rsid w:val="001D629A"/>
    <w:rsid w:val="001E14C0"/>
    <w:rsid w:val="001E19E2"/>
    <w:rsid w:val="001E1E54"/>
    <w:rsid w:val="001E683A"/>
    <w:rsid w:val="001F1EDE"/>
    <w:rsid w:val="001F2763"/>
    <w:rsid w:val="001F6B05"/>
    <w:rsid w:val="001F7805"/>
    <w:rsid w:val="00200173"/>
    <w:rsid w:val="002039B1"/>
    <w:rsid w:val="0021284C"/>
    <w:rsid w:val="002141D0"/>
    <w:rsid w:val="002164CA"/>
    <w:rsid w:val="002250EB"/>
    <w:rsid w:val="002273AD"/>
    <w:rsid w:val="0023343A"/>
    <w:rsid w:val="0023397B"/>
    <w:rsid w:val="00236BF1"/>
    <w:rsid w:val="00242E4E"/>
    <w:rsid w:val="002647CE"/>
    <w:rsid w:val="002869D9"/>
    <w:rsid w:val="00286E60"/>
    <w:rsid w:val="00291A04"/>
    <w:rsid w:val="002A1664"/>
    <w:rsid w:val="002B0A2C"/>
    <w:rsid w:val="002B17AE"/>
    <w:rsid w:val="002B6672"/>
    <w:rsid w:val="002C1511"/>
    <w:rsid w:val="002C3AE1"/>
    <w:rsid w:val="002D3961"/>
    <w:rsid w:val="002E42F6"/>
    <w:rsid w:val="002E5D46"/>
    <w:rsid w:val="003245D9"/>
    <w:rsid w:val="00337DEC"/>
    <w:rsid w:val="003408B5"/>
    <w:rsid w:val="00354019"/>
    <w:rsid w:val="003547DB"/>
    <w:rsid w:val="00361AE1"/>
    <w:rsid w:val="003628D7"/>
    <w:rsid w:val="003653A8"/>
    <w:rsid w:val="00365804"/>
    <w:rsid w:val="00377968"/>
    <w:rsid w:val="003938BE"/>
    <w:rsid w:val="003941F1"/>
    <w:rsid w:val="003C1E3A"/>
    <w:rsid w:val="003D0329"/>
    <w:rsid w:val="003D1077"/>
    <w:rsid w:val="003D622E"/>
    <w:rsid w:val="003D7017"/>
    <w:rsid w:val="003E1DAC"/>
    <w:rsid w:val="003E306F"/>
    <w:rsid w:val="003E456A"/>
    <w:rsid w:val="003F6EC9"/>
    <w:rsid w:val="003F70D7"/>
    <w:rsid w:val="00400426"/>
    <w:rsid w:val="00401BA0"/>
    <w:rsid w:val="0040477A"/>
    <w:rsid w:val="004076CE"/>
    <w:rsid w:val="00411F03"/>
    <w:rsid w:val="0041369B"/>
    <w:rsid w:val="00420B4F"/>
    <w:rsid w:val="00422433"/>
    <w:rsid w:val="00433CB3"/>
    <w:rsid w:val="004512A9"/>
    <w:rsid w:val="00451CC6"/>
    <w:rsid w:val="00452F5D"/>
    <w:rsid w:val="004570A7"/>
    <w:rsid w:val="004638D1"/>
    <w:rsid w:val="0046769F"/>
    <w:rsid w:val="0047728F"/>
    <w:rsid w:val="00477292"/>
    <w:rsid w:val="00481902"/>
    <w:rsid w:val="00485D0D"/>
    <w:rsid w:val="004A23A8"/>
    <w:rsid w:val="004C3844"/>
    <w:rsid w:val="004C3D9C"/>
    <w:rsid w:val="004D2B73"/>
    <w:rsid w:val="004D443D"/>
    <w:rsid w:val="004E02CB"/>
    <w:rsid w:val="004E0339"/>
    <w:rsid w:val="004E61E1"/>
    <w:rsid w:val="004E6C26"/>
    <w:rsid w:val="005036A5"/>
    <w:rsid w:val="0050371B"/>
    <w:rsid w:val="00525746"/>
    <w:rsid w:val="0052759E"/>
    <w:rsid w:val="00536D8B"/>
    <w:rsid w:val="0053716C"/>
    <w:rsid w:val="005406FB"/>
    <w:rsid w:val="00543545"/>
    <w:rsid w:val="00545DA0"/>
    <w:rsid w:val="00554587"/>
    <w:rsid w:val="005562DB"/>
    <w:rsid w:val="00562AF2"/>
    <w:rsid w:val="005638AC"/>
    <w:rsid w:val="00574349"/>
    <w:rsid w:val="0057453A"/>
    <w:rsid w:val="00575315"/>
    <w:rsid w:val="005970C3"/>
    <w:rsid w:val="005C2B84"/>
    <w:rsid w:val="005C41D4"/>
    <w:rsid w:val="005C6D36"/>
    <w:rsid w:val="005C7D97"/>
    <w:rsid w:val="005D12C1"/>
    <w:rsid w:val="005D66C6"/>
    <w:rsid w:val="005E6ED2"/>
    <w:rsid w:val="005F30C2"/>
    <w:rsid w:val="00610265"/>
    <w:rsid w:val="00610C20"/>
    <w:rsid w:val="00624DED"/>
    <w:rsid w:val="006447A4"/>
    <w:rsid w:val="00653A2F"/>
    <w:rsid w:val="006602AA"/>
    <w:rsid w:val="0066184C"/>
    <w:rsid w:val="006733E2"/>
    <w:rsid w:val="00690EB8"/>
    <w:rsid w:val="0069587C"/>
    <w:rsid w:val="00696F82"/>
    <w:rsid w:val="006A1E58"/>
    <w:rsid w:val="006A2CD1"/>
    <w:rsid w:val="006B22D2"/>
    <w:rsid w:val="006B35F0"/>
    <w:rsid w:val="006B3C16"/>
    <w:rsid w:val="006C08DD"/>
    <w:rsid w:val="006C7BBA"/>
    <w:rsid w:val="006D1575"/>
    <w:rsid w:val="006D48A1"/>
    <w:rsid w:val="006F7827"/>
    <w:rsid w:val="00702A63"/>
    <w:rsid w:val="00703B30"/>
    <w:rsid w:val="007054AB"/>
    <w:rsid w:val="0071093E"/>
    <w:rsid w:val="0071623C"/>
    <w:rsid w:val="00720D13"/>
    <w:rsid w:val="007234A5"/>
    <w:rsid w:val="00725E26"/>
    <w:rsid w:val="00741B72"/>
    <w:rsid w:val="00750EEA"/>
    <w:rsid w:val="00750F77"/>
    <w:rsid w:val="007537A6"/>
    <w:rsid w:val="00753AC8"/>
    <w:rsid w:val="00755ED8"/>
    <w:rsid w:val="007568CB"/>
    <w:rsid w:val="00762C41"/>
    <w:rsid w:val="0076400D"/>
    <w:rsid w:val="00773C4A"/>
    <w:rsid w:val="007741F6"/>
    <w:rsid w:val="00775081"/>
    <w:rsid w:val="00797905"/>
    <w:rsid w:val="007A5851"/>
    <w:rsid w:val="007A7F54"/>
    <w:rsid w:val="007B11F6"/>
    <w:rsid w:val="007B49CB"/>
    <w:rsid w:val="007B5C99"/>
    <w:rsid w:val="007D0F79"/>
    <w:rsid w:val="007D3F58"/>
    <w:rsid w:val="007E1845"/>
    <w:rsid w:val="007E68B0"/>
    <w:rsid w:val="007F7446"/>
    <w:rsid w:val="0080012F"/>
    <w:rsid w:val="00800F77"/>
    <w:rsid w:val="0081350C"/>
    <w:rsid w:val="0081385B"/>
    <w:rsid w:val="00816146"/>
    <w:rsid w:val="00816403"/>
    <w:rsid w:val="00820C95"/>
    <w:rsid w:val="008610B2"/>
    <w:rsid w:val="00865116"/>
    <w:rsid w:val="00866CCA"/>
    <w:rsid w:val="00870FF5"/>
    <w:rsid w:val="00874A92"/>
    <w:rsid w:val="0087724B"/>
    <w:rsid w:val="00887932"/>
    <w:rsid w:val="008956C9"/>
    <w:rsid w:val="008A68BD"/>
    <w:rsid w:val="008B1CFD"/>
    <w:rsid w:val="008C147A"/>
    <w:rsid w:val="008D2824"/>
    <w:rsid w:val="008D3DE3"/>
    <w:rsid w:val="008D5C1C"/>
    <w:rsid w:val="008D7673"/>
    <w:rsid w:val="008E277A"/>
    <w:rsid w:val="008E30A0"/>
    <w:rsid w:val="008F72E1"/>
    <w:rsid w:val="009030E9"/>
    <w:rsid w:val="00903FF2"/>
    <w:rsid w:val="00916689"/>
    <w:rsid w:val="00920B39"/>
    <w:rsid w:val="00922396"/>
    <w:rsid w:val="00924047"/>
    <w:rsid w:val="00925C55"/>
    <w:rsid w:val="00925E2B"/>
    <w:rsid w:val="00940B49"/>
    <w:rsid w:val="00940DBF"/>
    <w:rsid w:val="00942E13"/>
    <w:rsid w:val="00950473"/>
    <w:rsid w:val="0095077C"/>
    <w:rsid w:val="00954D7A"/>
    <w:rsid w:val="00955A00"/>
    <w:rsid w:val="00963FE1"/>
    <w:rsid w:val="0096454B"/>
    <w:rsid w:val="009653C5"/>
    <w:rsid w:val="009733AC"/>
    <w:rsid w:val="00975535"/>
    <w:rsid w:val="00983886"/>
    <w:rsid w:val="0099106E"/>
    <w:rsid w:val="009A5D16"/>
    <w:rsid w:val="009B05DC"/>
    <w:rsid w:val="009B2D60"/>
    <w:rsid w:val="009C28CE"/>
    <w:rsid w:val="009C319A"/>
    <w:rsid w:val="009D1887"/>
    <w:rsid w:val="009D52AD"/>
    <w:rsid w:val="009F2785"/>
    <w:rsid w:val="009F5D0F"/>
    <w:rsid w:val="009F6936"/>
    <w:rsid w:val="009F6D2A"/>
    <w:rsid w:val="00A0057A"/>
    <w:rsid w:val="00A00789"/>
    <w:rsid w:val="00A00E5C"/>
    <w:rsid w:val="00A01A61"/>
    <w:rsid w:val="00A0343D"/>
    <w:rsid w:val="00A11041"/>
    <w:rsid w:val="00A24536"/>
    <w:rsid w:val="00A25241"/>
    <w:rsid w:val="00A53EBF"/>
    <w:rsid w:val="00A642DF"/>
    <w:rsid w:val="00A75FF8"/>
    <w:rsid w:val="00A83917"/>
    <w:rsid w:val="00A90C7B"/>
    <w:rsid w:val="00A921F0"/>
    <w:rsid w:val="00A92898"/>
    <w:rsid w:val="00A95632"/>
    <w:rsid w:val="00A97014"/>
    <w:rsid w:val="00AA5B9E"/>
    <w:rsid w:val="00AB2371"/>
    <w:rsid w:val="00AC03EB"/>
    <w:rsid w:val="00AC4CA1"/>
    <w:rsid w:val="00AC7AB9"/>
    <w:rsid w:val="00AD0219"/>
    <w:rsid w:val="00AD161A"/>
    <w:rsid w:val="00AD5230"/>
    <w:rsid w:val="00AE29B5"/>
    <w:rsid w:val="00AE5187"/>
    <w:rsid w:val="00AE6EA9"/>
    <w:rsid w:val="00B003A5"/>
    <w:rsid w:val="00B01671"/>
    <w:rsid w:val="00B02F46"/>
    <w:rsid w:val="00B21668"/>
    <w:rsid w:val="00B22C64"/>
    <w:rsid w:val="00B23D8F"/>
    <w:rsid w:val="00B247E6"/>
    <w:rsid w:val="00B36B62"/>
    <w:rsid w:val="00B37EEA"/>
    <w:rsid w:val="00B46FBB"/>
    <w:rsid w:val="00B6108E"/>
    <w:rsid w:val="00B61B5E"/>
    <w:rsid w:val="00B840F2"/>
    <w:rsid w:val="00B91036"/>
    <w:rsid w:val="00BA083D"/>
    <w:rsid w:val="00BA094A"/>
    <w:rsid w:val="00BA5051"/>
    <w:rsid w:val="00BA7F9C"/>
    <w:rsid w:val="00BB5E9B"/>
    <w:rsid w:val="00BC1464"/>
    <w:rsid w:val="00BC6C85"/>
    <w:rsid w:val="00BC7515"/>
    <w:rsid w:val="00BD0513"/>
    <w:rsid w:val="00BD091D"/>
    <w:rsid w:val="00BD6B54"/>
    <w:rsid w:val="00BD7AC9"/>
    <w:rsid w:val="00BE521D"/>
    <w:rsid w:val="00BE5380"/>
    <w:rsid w:val="00C12BE7"/>
    <w:rsid w:val="00C1362A"/>
    <w:rsid w:val="00C3068D"/>
    <w:rsid w:val="00C326E1"/>
    <w:rsid w:val="00C40361"/>
    <w:rsid w:val="00C407AA"/>
    <w:rsid w:val="00C46CE4"/>
    <w:rsid w:val="00C46F56"/>
    <w:rsid w:val="00C52F8D"/>
    <w:rsid w:val="00C60CFE"/>
    <w:rsid w:val="00C64074"/>
    <w:rsid w:val="00C64B29"/>
    <w:rsid w:val="00C65018"/>
    <w:rsid w:val="00C84344"/>
    <w:rsid w:val="00CA2061"/>
    <w:rsid w:val="00CA27F8"/>
    <w:rsid w:val="00CA2F75"/>
    <w:rsid w:val="00CD36E5"/>
    <w:rsid w:val="00CD72B0"/>
    <w:rsid w:val="00CE197D"/>
    <w:rsid w:val="00CF4B69"/>
    <w:rsid w:val="00CF5AD8"/>
    <w:rsid w:val="00D0596A"/>
    <w:rsid w:val="00D05EA3"/>
    <w:rsid w:val="00D066E8"/>
    <w:rsid w:val="00D16E2C"/>
    <w:rsid w:val="00D21035"/>
    <w:rsid w:val="00D26745"/>
    <w:rsid w:val="00D32F46"/>
    <w:rsid w:val="00D43B6F"/>
    <w:rsid w:val="00D44944"/>
    <w:rsid w:val="00D46623"/>
    <w:rsid w:val="00D47050"/>
    <w:rsid w:val="00D5255C"/>
    <w:rsid w:val="00D5277E"/>
    <w:rsid w:val="00D55244"/>
    <w:rsid w:val="00D6166F"/>
    <w:rsid w:val="00D63F99"/>
    <w:rsid w:val="00D7106C"/>
    <w:rsid w:val="00D75DDF"/>
    <w:rsid w:val="00DA3FFE"/>
    <w:rsid w:val="00DB1757"/>
    <w:rsid w:val="00DC3EAF"/>
    <w:rsid w:val="00DC45C7"/>
    <w:rsid w:val="00DC78D5"/>
    <w:rsid w:val="00DD18C5"/>
    <w:rsid w:val="00DD23DB"/>
    <w:rsid w:val="00DD3312"/>
    <w:rsid w:val="00DD4213"/>
    <w:rsid w:val="00DE5D26"/>
    <w:rsid w:val="00DF68C5"/>
    <w:rsid w:val="00E001BB"/>
    <w:rsid w:val="00E03187"/>
    <w:rsid w:val="00E03ED5"/>
    <w:rsid w:val="00E05098"/>
    <w:rsid w:val="00E06854"/>
    <w:rsid w:val="00E10CC1"/>
    <w:rsid w:val="00E11142"/>
    <w:rsid w:val="00E126EB"/>
    <w:rsid w:val="00E13B23"/>
    <w:rsid w:val="00E17FA1"/>
    <w:rsid w:val="00E3264F"/>
    <w:rsid w:val="00E408FC"/>
    <w:rsid w:val="00E415E0"/>
    <w:rsid w:val="00E47D59"/>
    <w:rsid w:val="00E50F26"/>
    <w:rsid w:val="00E57E9A"/>
    <w:rsid w:val="00E60EA0"/>
    <w:rsid w:val="00E6395A"/>
    <w:rsid w:val="00E71EBA"/>
    <w:rsid w:val="00E74F53"/>
    <w:rsid w:val="00E87111"/>
    <w:rsid w:val="00E95093"/>
    <w:rsid w:val="00E9638E"/>
    <w:rsid w:val="00EA1AA1"/>
    <w:rsid w:val="00EA3267"/>
    <w:rsid w:val="00EA4E64"/>
    <w:rsid w:val="00EA6F62"/>
    <w:rsid w:val="00EA705B"/>
    <w:rsid w:val="00EB12E4"/>
    <w:rsid w:val="00EB39C6"/>
    <w:rsid w:val="00EB6D03"/>
    <w:rsid w:val="00EC4537"/>
    <w:rsid w:val="00EC5853"/>
    <w:rsid w:val="00ED38D4"/>
    <w:rsid w:val="00ED4584"/>
    <w:rsid w:val="00ED5E46"/>
    <w:rsid w:val="00EE5334"/>
    <w:rsid w:val="00EE6745"/>
    <w:rsid w:val="00F01430"/>
    <w:rsid w:val="00F01D74"/>
    <w:rsid w:val="00F04362"/>
    <w:rsid w:val="00F12713"/>
    <w:rsid w:val="00F12AD5"/>
    <w:rsid w:val="00F14226"/>
    <w:rsid w:val="00F1786D"/>
    <w:rsid w:val="00F25BAF"/>
    <w:rsid w:val="00F26EC7"/>
    <w:rsid w:val="00F277BF"/>
    <w:rsid w:val="00F400B4"/>
    <w:rsid w:val="00F412AC"/>
    <w:rsid w:val="00F43CC1"/>
    <w:rsid w:val="00F91713"/>
    <w:rsid w:val="00F93839"/>
    <w:rsid w:val="00F9649D"/>
    <w:rsid w:val="00F97397"/>
    <w:rsid w:val="00FB3948"/>
    <w:rsid w:val="00FB45C1"/>
    <w:rsid w:val="00FB79DD"/>
    <w:rsid w:val="00FC70B7"/>
    <w:rsid w:val="00FD31BA"/>
    <w:rsid w:val="00FD55AB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E8B1"/>
  <w15:chartTrackingRefBased/>
  <w15:docId w15:val="{2BAB4BA5-29CA-464B-8BE1-43E6CFB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5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56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C46F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5a20e-02b7-44f1-b8ae-562145c95a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2FC8189479E4E8C846202506454F7" ma:contentTypeVersion="12" ma:contentTypeDescription="Create a new document." ma:contentTypeScope="" ma:versionID="8938d2676de7e8e85196f8fc9b1dd39b">
  <xsd:schema xmlns:xsd="http://www.w3.org/2001/XMLSchema" xmlns:xs="http://www.w3.org/2001/XMLSchema" xmlns:p="http://schemas.microsoft.com/office/2006/metadata/properties" xmlns:ns3="bf55a20e-02b7-44f1-b8ae-562145c95a9e" targetNamespace="http://schemas.microsoft.com/office/2006/metadata/properties" ma:root="true" ma:fieldsID="0a422a4f2d40af1646d774e3ef1e2268" ns3:_="">
    <xsd:import namespace="bf55a20e-02b7-44f1-b8ae-562145c95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a20e-02b7-44f1-b8ae-562145c95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EC2F8-0521-47CF-838E-97109A81D2F7}">
  <ds:schemaRefs>
    <ds:schemaRef ds:uri="http://schemas.microsoft.com/office/2006/metadata/properties"/>
    <ds:schemaRef ds:uri="http://schemas.microsoft.com/office/infopath/2007/PartnerControls"/>
    <ds:schemaRef ds:uri="bf55a20e-02b7-44f1-b8ae-562145c95a9e"/>
  </ds:schemaRefs>
</ds:datastoreItem>
</file>

<file path=customXml/itemProps2.xml><?xml version="1.0" encoding="utf-8"?>
<ds:datastoreItem xmlns:ds="http://schemas.openxmlformats.org/officeDocument/2006/customXml" ds:itemID="{A18D6C74-2E3B-4EE7-B110-0F19EB2B4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5169A-801D-4773-B988-31035E9D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5a20e-02b7-44f1-b8ae-562145c95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1B155-6709-41FF-BFF2-D247893A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21</cp:revision>
  <dcterms:created xsi:type="dcterms:W3CDTF">2025-10-15T14:07:00Z</dcterms:created>
  <dcterms:modified xsi:type="dcterms:W3CDTF">2025-10-17T20:24:00Z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2025-02-25T22:52:56Z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af3aa6cc-6935-4320-a5f1-717215c01e43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0x01010014B2FC8189479E4E8C846202506454F7</vt:lpwstr>
  </property>
</Properties>
</file>